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4B4F88C0" w:rsidR="00AB44E1" w:rsidRPr="001F1781" w:rsidRDefault="009C2BFF" w:rsidP="001F1781">
      <w:pPr>
        <w:tabs>
          <w:tab w:val="num" w:pos="720"/>
        </w:tabs>
        <w:ind w:left="450" w:hanging="450"/>
        <w:jc w:val="both"/>
        <w:rPr>
          <w:rFonts w:cs="Times New Roman"/>
          <w:b/>
          <w:bCs/>
          <w:color w:val="333333"/>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r w:rsidR="001F1781" w:rsidRPr="00525CA5">
        <w:rPr>
          <w:rFonts w:cs="Times New Roman"/>
          <w:b/>
          <w:bCs/>
          <w:color w:val="333333"/>
        </w:rPr>
        <w:t>WR-1/</w:t>
      </w:r>
      <w:r w:rsidR="001F1781">
        <w:rPr>
          <w:rFonts w:cs="Times New Roman"/>
          <w:b/>
          <w:bCs/>
          <w:color w:val="333333"/>
        </w:rPr>
        <w:t>RPC</w:t>
      </w:r>
      <w:r w:rsidR="001F1781" w:rsidRPr="00525CA5">
        <w:rPr>
          <w:rFonts w:cs="Times New Roman"/>
          <w:b/>
          <w:bCs/>
          <w:color w:val="333333"/>
        </w:rPr>
        <w:t>/VRL/I-</w:t>
      </w:r>
      <w:r w:rsidR="001F1781">
        <w:rPr>
          <w:rFonts w:cs="Times New Roman"/>
          <w:b/>
          <w:bCs/>
          <w:color w:val="333333"/>
        </w:rPr>
        <w:t>1113/</w:t>
      </w:r>
      <w:r w:rsidR="001F1781" w:rsidRPr="00525CA5">
        <w:rPr>
          <w:rFonts w:cs="Times New Roman"/>
          <w:b/>
          <w:bCs/>
          <w:color w:val="333333"/>
        </w:rPr>
        <w:t>202</w:t>
      </w:r>
      <w:r w:rsidR="001F1781">
        <w:rPr>
          <w:rFonts w:cs="Times New Roman"/>
          <w:b/>
          <w:bCs/>
          <w:color w:val="333333"/>
        </w:rPr>
        <w:t>6</w:t>
      </w:r>
      <w:r w:rsidR="001F1781" w:rsidRPr="00525CA5">
        <w:rPr>
          <w:rFonts w:cs="Times New Roman"/>
          <w:b/>
          <w:bCs/>
          <w:color w:val="333333"/>
        </w:rPr>
        <w:t>/</w:t>
      </w:r>
      <w:r w:rsidR="001F1781">
        <w:rPr>
          <w:rFonts w:cs="Times New Roman"/>
          <w:b/>
          <w:bCs/>
          <w:color w:val="333333"/>
        </w:rPr>
        <w:t>RFx-</w:t>
      </w:r>
      <w:r w:rsidR="001F1781" w:rsidRPr="00DA1529">
        <w:rPr>
          <w:rFonts w:cs="Times New Roman"/>
          <w:b/>
          <w:bCs/>
          <w:color w:val="333333"/>
        </w:rPr>
        <w:t>500501264</w:t>
      </w:r>
      <w:r w:rsidR="001F1781">
        <w:rPr>
          <w:rFonts w:cs="Times New Roman"/>
          <w:b/>
          <w:bCs/>
          <w:color w:val="333333"/>
        </w:rPr>
        <w:t>9/PKG-II</w:t>
      </w:r>
      <w:r w:rsidR="00B63430">
        <w:rPr>
          <w:rFonts w:cs="Times New Roman"/>
          <w:b/>
          <w:bCs/>
          <w:color w:val="333333"/>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5D6EE9">
        <w:rPr>
          <w:rFonts w:ascii="Book Antiqua" w:eastAsia="Book Antiqua" w:hAnsi="Book Antiqua" w:cs="Book Antiqua"/>
          <w:b/>
          <w:bCs/>
          <w:color w:val="0000FF"/>
          <w:sz w:val="20"/>
          <w:szCs w:val="20"/>
        </w:rPr>
        <w:t>-</w:t>
      </w:r>
      <w:r w:rsidR="00DA1529">
        <w:rPr>
          <w:rFonts w:ascii="Book Antiqua" w:eastAsia="Book Antiqua" w:hAnsi="Book Antiqua" w:cs="Book Antiqua"/>
          <w:b/>
          <w:bCs/>
          <w:color w:val="0000FF"/>
          <w:sz w:val="20"/>
          <w:szCs w:val="20"/>
        </w:rPr>
        <w:t>20.03</w:t>
      </w:r>
      <w:r w:rsidR="001878FC">
        <w:rPr>
          <w:rFonts w:ascii="Book Antiqua" w:eastAsia="Book Antiqua" w:hAnsi="Book Antiqua" w:cs="Book Antiqua"/>
          <w:b/>
          <w:bCs/>
          <w:color w:val="0000FF"/>
          <w:sz w:val="20"/>
          <w:szCs w:val="20"/>
        </w:rPr>
        <w:t>.2026</w:t>
      </w: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1C26AB52"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1878FC">
        <w:rPr>
          <w:rFonts w:cs="Times New Roman"/>
          <w:b/>
          <w:bCs/>
          <w:color w:val="0000FF"/>
          <w:sz w:val="22"/>
          <w:szCs w:val="22"/>
        </w:rPr>
        <w:t>PROTECTION OF TOWER THROUGH BACKFILLING, REVETMENT WALL AND /OR GABION WALL-PKG-</w:t>
      </w:r>
      <w:r w:rsidR="00A02ACE">
        <w:rPr>
          <w:rFonts w:cs="Times New Roman"/>
          <w:b/>
          <w:bCs/>
          <w:color w:val="0000FF"/>
          <w:sz w:val="22"/>
          <w:szCs w:val="22"/>
        </w:rPr>
        <w:t>I</w:t>
      </w:r>
      <w:r w:rsidR="001878FC">
        <w:rPr>
          <w:rFonts w:cs="Times New Roman"/>
          <w:b/>
          <w:bCs/>
          <w:color w:val="0000FF"/>
          <w:sz w:val="22"/>
          <w:szCs w:val="22"/>
        </w:rPr>
        <w:t>I</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5D6EE9" w:rsidRDefault="002F1A5C" w:rsidP="002F1A5C">
            <w:pPr>
              <w:rPr>
                <w:rFonts w:ascii="Nirmala UI" w:hAnsi="Nirmala UI" w:cs="Nirmala UI"/>
                <w:sz w:val="20"/>
                <w:szCs w:val="20"/>
                <w:cs/>
                <w:lang w:val="en-GB"/>
              </w:rPr>
            </w:pPr>
            <w:r w:rsidRPr="005D6EE9">
              <w:rPr>
                <w:rFonts w:ascii="Nirmala UI" w:hAnsi="Nirmala UI" w:cs="Nirmala UI"/>
                <w:b/>
                <w:bCs/>
                <w:sz w:val="20"/>
                <w:szCs w:val="20"/>
                <w:cs/>
                <w:lang w:val="en-GB"/>
              </w:rPr>
              <w:t>काम का दायरा</w:t>
            </w:r>
            <w:r w:rsidR="009C2BFF" w:rsidRPr="005D6EE9">
              <w:rPr>
                <w:rFonts w:ascii="Nirmala UI" w:hAnsi="Nirmala UI" w:cs="Nirmala UI"/>
                <w:sz w:val="20"/>
                <w:szCs w:val="20"/>
                <w:lang w:val="en-GB"/>
              </w:rPr>
              <w:t xml:space="preserve"> / </w:t>
            </w:r>
            <w:r w:rsidRPr="005D6EE9">
              <w:rPr>
                <w:rFonts w:ascii="Nirmala UI" w:hAnsi="Nirmala UI" w:cs="Nirmala UI"/>
                <w:sz w:val="20"/>
                <w:szCs w:val="20"/>
                <w:lang w:val="en-GB"/>
              </w:rPr>
              <w:t>Scope of work</w:t>
            </w:r>
            <w:r w:rsidR="00AB44E1" w:rsidRPr="005D6EE9">
              <w:rPr>
                <w:rFonts w:ascii="Nirmala UI" w:hAnsi="Nirmala UI" w:cs="Nirmala UI"/>
                <w:sz w:val="20"/>
                <w:szCs w:val="20"/>
                <w:lang w:val="en-GB"/>
              </w:rPr>
              <w:t xml:space="preserve"> :</w:t>
            </w:r>
            <w:r w:rsidR="009C2BFF" w:rsidRPr="005D6EE9">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4DD0685A" w:rsidR="00E6661F" w:rsidRPr="005D6EE9" w:rsidRDefault="00E6661F" w:rsidP="00E6661F">
            <w:pPr>
              <w:rPr>
                <w:rFonts w:ascii="Nirmala UI" w:hAnsi="Nirmala UI" w:cs="Nirmala UI"/>
                <w:sz w:val="20"/>
                <w:szCs w:val="20"/>
              </w:rPr>
            </w:pPr>
            <w:r w:rsidRPr="005D6EE9">
              <w:rPr>
                <w:rFonts w:ascii="Nirmala UI" w:hAnsi="Nirmala UI" w:cs="Nirmala UI" w:hint="cs"/>
                <w:color w:val="111111"/>
                <w:sz w:val="20"/>
                <w:szCs w:val="20"/>
                <w:shd w:val="clear" w:color="auto" w:fill="FFFFFF"/>
                <w:cs/>
              </w:rPr>
              <w:t xml:space="preserve">ड्राइंग्स </w:t>
            </w:r>
            <w:r w:rsidRPr="005D6EE9">
              <w:rPr>
                <w:rFonts w:ascii="Nirmala UI" w:hAnsi="Nirmala UI" w:cs="Nirmala UI"/>
                <w:color w:val="111111"/>
                <w:sz w:val="20"/>
                <w:szCs w:val="20"/>
                <w:shd w:val="clear" w:color="auto" w:fill="FFFFFF"/>
              </w:rPr>
              <w:t>/</w:t>
            </w:r>
            <w:r w:rsidRPr="005D6EE9">
              <w:rPr>
                <w:rFonts w:ascii="Nirmala UI" w:hAnsi="Nirmala UI" w:cs="Nirmala UI"/>
                <w:sz w:val="20"/>
                <w:szCs w:val="20"/>
              </w:rPr>
              <w:t>Drawings</w:t>
            </w:r>
            <w:r w:rsidR="00C83B20" w:rsidRPr="005D6EE9">
              <w:rPr>
                <w:rFonts w:ascii="Nirmala UI" w:hAnsi="Nirmala UI" w:cs="Nirmala UI"/>
                <w:sz w:val="20"/>
                <w:szCs w:val="20"/>
              </w:rPr>
              <w:t xml:space="preserve">. </w:t>
            </w:r>
            <w:r w:rsidR="001878FC">
              <w:rPr>
                <w:rFonts w:ascii="Nirmala UI" w:hAnsi="Nirmala UI" w:cs="Nirmala UI"/>
                <w:sz w:val="20"/>
                <w:szCs w:val="20"/>
              </w:rPr>
              <w:t>NA</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aforesaid documents in physical form or documentary evidence of online payment of the specified </w:t>
      </w:r>
      <w:r w:rsidRPr="006E18A1">
        <w:rPr>
          <w:rFonts w:ascii="Nirmala UI" w:hAnsi="Nirmala UI" w:cs="Nirmala UI"/>
          <w:sz w:val="20"/>
          <w:szCs w:val="20"/>
        </w:rPr>
        <w:lastRenderedPageBreak/>
        <w:t xml:space="preserve">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0" w:name="_Hlk134605848"/>
            <w:r w:rsidR="00822659" w:rsidRPr="00822659">
              <w:rPr>
                <w:rStyle w:val="Hyperlink"/>
                <w:rFonts w:ascii="Nirmala UI" w:hAnsi="Nirmala UI" w:cs="Nirmala UI"/>
                <w:b/>
                <w:bCs/>
                <w:sz w:val="22"/>
                <w:szCs w:val="22"/>
                <w:cs/>
              </w:rPr>
              <w:t>रीजनल प्रोक्योरमेंट सेल</w:t>
            </w:r>
            <w:bookmarkEnd w:id="0"/>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02D6F8BF"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0832CC">
        <w:rPr>
          <w:rFonts w:ascii="Nirmala UI" w:hAnsi="Nirmala UI" w:cs="Nirmala UI"/>
          <w:sz w:val="20"/>
          <w:szCs w:val="20"/>
        </w:rPr>
        <w:t>23.03</w:t>
      </w:r>
      <w:r w:rsidR="001878FC">
        <w:rPr>
          <w:rFonts w:ascii="Nirmala UI" w:hAnsi="Nirmala UI" w:cs="Nirmala UI"/>
          <w:sz w:val="20"/>
          <w:szCs w:val="20"/>
        </w:rPr>
        <w:t>.2026</w:t>
      </w:r>
      <w:r w:rsidR="00883ABA">
        <w:rPr>
          <w:rFonts w:ascii="Nirmala UI" w:hAnsi="Nirmala UI" w:cs="Nirmala UI"/>
          <w:sz w:val="20"/>
          <w:szCs w:val="20"/>
        </w:rPr>
        <w:t xml:space="preserve"> </w:t>
      </w:r>
      <w:r>
        <w:rPr>
          <w:rFonts w:ascii="Nirmala UI" w:hAnsi="Nirmala UI" w:cs="Nirmala UI"/>
          <w:sz w:val="20"/>
          <w:szCs w:val="20"/>
        </w:rPr>
        <w:t xml:space="preserve">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3C4B83D4"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0832CC">
        <w:rPr>
          <w:rFonts w:ascii="Nirmala UI" w:hAnsi="Nirmala UI" w:cs="Nirmala UI"/>
          <w:sz w:val="20"/>
          <w:szCs w:val="20"/>
        </w:rPr>
        <w:t>23.03</w:t>
      </w:r>
      <w:r w:rsidR="001878FC">
        <w:rPr>
          <w:rFonts w:ascii="Nirmala UI" w:hAnsi="Nirmala UI" w:cs="Nirmala UI"/>
          <w:sz w:val="20"/>
          <w:szCs w:val="20"/>
        </w:rPr>
        <w:t>.2026</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FD0A5" w14:textId="77777777" w:rsidR="003F6ED2" w:rsidRDefault="003F6ED2">
      <w:r>
        <w:separator/>
      </w:r>
    </w:p>
  </w:endnote>
  <w:endnote w:type="continuationSeparator" w:id="0">
    <w:p w14:paraId="367DDC9A" w14:textId="77777777" w:rsidR="003F6ED2" w:rsidRDefault="003F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4FB32" w14:textId="77777777" w:rsidR="003F6ED2" w:rsidRDefault="003F6ED2">
      <w:r>
        <w:separator/>
      </w:r>
    </w:p>
  </w:footnote>
  <w:footnote w:type="continuationSeparator" w:id="0">
    <w:p w14:paraId="1FE639DF" w14:textId="77777777" w:rsidR="003F6ED2" w:rsidRDefault="003F6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2CC"/>
    <w:rsid w:val="00083A15"/>
    <w:rsid w:val="00086561"/>
    <w:rsid w:val="000871F7"/>
    <w:rsid w:val="000901FD"/>
    <w:rsid w:val="000951E2"/>
    <w:rsid w:val="00096077"/>
    <w:rsid w:val="00096107"/>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26E09"/>
    <w:rsid w:val="00134501"/>
    <w:rsid w:val="00140F08"/>
    <w:rsid w:val="0014391D"/>
    <w:rsid w:val="00150E2B"/>
    <w:rsid w:val="00151291"/>
    <w:rsid w:val="001615C7"/>
    <w:rsid w:val="0017584E"/>
    <w:rsid w:val="00181F1D"/>
    <w:rsid w:val="00182F2E"/>
    <w:rsid w:val="0018334A"/>
    <w:rsid w:val="00185A1D"/>
    <w:rsid w:val="00185EC5"/>
    <w:rsid w:val="00185F2B"/>
    <w:rsid w:val="001878FC"/>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1781"/>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2ABB"/>
    <w:rsid w:val="00296511"/>
    <w:rsid w:val="002A2A9A"/>
    <w:rsid w:val="002A2CD2"/>
    <w:rsid w:val="002A3A1E"/>
    <w:rsid w:val="002A505D"/>
    <w:rsid w:val="002A6329"/>
    <w:rsid w:val="002A78DB"/>
    <w:rsid w:val="002C3D6D"/>
    <w:rsid w:val="002C6CDB"/>
    <w:rsid w:val="002C7BD3"/>
    <w:rsid w:val="002D24BA"/>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60F77"/>
    <w:rsid w:val="003629E6"/>
    <w:rsid w:val="0036355F"/>
    <w:rsid w:val="003701ED"/>
    <w:rsid w:val="00370723"/>
    <w:rsid w:val="0037120C"/>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52A7"/>
    <w:rsid w:val="003C088C"/>
    <w:rsid w:val="003D0B28"/>
    <w:rsid w:val="003D1802"/>
    <w:rsid w:val="003D1B96"/>
    <w:rsid w:val="003D31A4"/>
    <w:rsid w:val="003E6C77"/>
    <w:rsid w:val="003F01C0"/>
    <w:rsid w:val="003F0BFD"/>
    <w:rsid w:val="003F4B47"/>
    <w:rsid w:val="003F6231"/>
    <w:rsid w:val="003F6ED2"/>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75698"/>
    <w:rsid w:val="004864D9"/>
    <w:rsid w:val="00493140"/>
    <w:rsid w:val="00493187"/>
    <w:rsid w:val="00494F08"/>
    <w:rsid w:val="00496211"/>
    <w:rsid w:val="0049716B"/>
    <w:rsid w:val="00497B36"/>
    <w:rsid w:val="00497F17"/>
    <w:rsid w:val="004A3A7B"/>
    <w:rsid w:val="004A763F"/>
    <w:rsid w:val="004B3305"/>
    <w:rsid w:val="004B773E"/>
    <w:rsid w:val="004C127D"/>
    <w:rsid w:val="004C2AB3"/>
    <w:rsid w:val="004C43A8"/>
    <w:rsid w:val="004C5D71"/>
    <w:rsid w:val="004C686D"/>
    <w:rsid w:val="004D60AE"/>
    <w:rsid w:val="004D6A15"/>
    <w:rsid w:val="004D6F01"/>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3A19"/>
    <w:rsid w:val="005C4974"/>
    <w:rsid w:val="005D564B"/>
    <w:rsid w:val="005D6EE9"/>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2428"/>
    <w:rsid w:val="007C7C1C"/>
    <w:rsid w:val="007D708F"/>
    <w:rsid w:val="007E3533"/>
    <w:rsid w:val="007E4965"/>
    <w:rsid w:val="007E5613"/>
    <w:rsid w:val="007E589E"/>
    <w:rsid w:val="007F0FB7"/>
    <w:rsid w:val="007F1473"/>
    <w:rsid w:val="007F1BA7"/>
    <w:rsid w:val="007F5BCC"/>
    <w:rsid w:val="007F5D3A"/>
    <w:rsid w:val="007F64D5"/>
    <w:rsid w:val="00801FF5"/>
    <w:rsid w:val="008029AC"/>
    <w:rsid w:val="008044EE"/>
    <w:rsid w:val="00806750"/>
    <w:rsid w:val="008076C5"/>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83ABA"/>
    <w:rsid w:val="00896055"/>
    <w:rsid w:val="00897478"/>
    <w:rsid w:val="00897999"/>
    <w:rsid w:val="008A3883"/>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5962"/>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2ACE"/>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42E"/>
    <w:rsid w:val="00B56BB4"/>
    <w:rsid w:val="00B61192"/>
    <w:rsid w:val="00B63430"/>
    <w:rsid w:val="00B637EF"/>
    <w:rsid w:val="00B64519"/>
    <w:rsid w:val="00B757C6"/>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4D2"/>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C19BD"/>
    <w:rsid w:val="00CD6A53"/>
    <w:rsid w:val="00CE03C9"/>
    <w:rsid w:val="00CE48F7"/>
    <w:rsid w:val="00CE4E8A"/>
    <w:rsid w:val="00CE6E94"/>
    <w:rsid w:val="00CE79FC"/>
    <w:rsid w:val="00CF1893"/>
    <w:rsid w:val="00CF6334"/>
    <w:rsid w:val="00CF7B58"/>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1529"/>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435D"/>
    <w:rsid w:val="00E6661F"/>
    <w:rsid w:val="00E67046"/>
    <w:rsid w:val="00E71CC6"/>
    <w:rsid w:val="00E72ECF"/>
    <w:rsid w:val="00E8229E"/>
    <w:rsid w:val="00E8286D"/>
    <w:rsid w:val="00E84D2D"/>
    <w:rsid w:val="00E9754B"/>
    <w:rsid w:val="00EA63B1"/>
    <w:rsid w:val="00EA7A2F"/>
    <w:rsid w:val="00EB08A9"/>
    <w:rsid w:val="00EB2E81"/>
    <w:rsid w:val="00EB4289"/>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778</Words>
  <Characters>4212</Characters>
  <Application>Microsoft Office Word</Application>
  <DocSecurity>0</DocSecurity>
  <Lines>121</Lines>
  <Paragraphs>74</Paragraphs>
  <ScaleCrop>false</ScaleCrop>
  <Company>POWER GRID CORPORATION OF INDIA LIMITED</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363</cp:revision>
  <cp:lastPrinted>2018-11-16T20:02:00Z</cp:lastPrinted>
  <dcterms:created xsi:type="dcterms:W3CDTF">2023-08-30T09:37:00Z</dcterms:created>
  <dcterms:modified xsi:type="dcterms:W3CDTF">2026-03-20T11:31:00Z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2026-03-18T12:51:58Z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e181208d-b2f1-4c27-bf5f-3668ac664015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